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2377" w14:textId="77777777" w:rsidR="001E63AA" w:rsidRDefault="001E63AA" w:rsidP="004F1DF1">
      <w:pPr>
        <w:pStyle w:val="Series"/>
      </w:pPr>
    </w:p>
    <w:p w14:paraId="64A05150" w14:textId="77777777" w:rsidR="001E63AA" w:rsidRDefault="001E63AA" w:rsidP="004F1DF1">
      <w:pPr>
        <w:pStyle w:val="Series"/>
      </w:pPr>
    </w:p>
    <w:p w14:paraId="755C5608" w14:textId="77777777" w:rsidR="00633B15" w:rsidRDefault="00633B15" w:rsidP="00633B15">
      <w:pPr>
        <w:pStyle w:val="Series"/>
        <w:spacing w:after="0"/>
        <w:rPr>
          <w:color w:val="197C7D"/>
        </w:rPr>
      </w:pPr>
      <w:r w:rsidRPr="00DE3FAA">
        <w:rPr>
          <w:color w:val="197C7D"/>
        </w:rPr>
        <w:t>Safeguard Mechanism reform</w:t>
      </w:r>
      <w:r w:rsidR="009C3220">
        <w:rPr>
          <w:color w:val="197C7D"/>
        </w:rPr>
        <w:t xml:space="preserve"> </w:t>
      </w:r>
      <w:r w:rsidRPr="00DE3FAA">
        <w:rPr>
          <w:color w:val="197C7D"/>
        </w:rPr>
        <w:t>consultation</w:t>
      </w:r>
      <w:r w:rsidR="009C3220">
        <w:rPr>
          <w:color w:val="197C7D"/>
        </w:rPr>
        <w:t xml:space="preserve"> -</w:t>
      </w:r>
      <w:r w:rsidRPr="00DE3FAA">
        <w:rPr>
          <w:color w:val="197C7D"/>
        </w:rPr>
        <w:t xml:space="preserve"> factsheet</w:t>
      </w:r>
      <w:r>
        <w:rPr>
          <w:color w:val="197C7D"/>
        </w:rPr>
        <w:t xml:space="preserve"> 5</w:t>
      </w:r>
    </w:p>
    <w:p w14:paraId="725D674A" w14:textId="77777777" w:rsidR="001E63AA" w:rsidRDefault="001E63AA" w:rsidP="001E63AA">
      <w:pPr>
        <w:pStyle w:val="Series"/>
        <w:spacing w:before="40"/>
        <w:rPr>
          <w:color w:val="197C7D"/>
          <w:sz w:val="24"/>
          <w:szCs w:val="24"/>
        </w:rPr>
      </w:pPr>
      <w:r>
        <w:rPr>
          <w:color w:val="197C7D"/>
          <w:sz w:val="24"/>
          <w:szCs w:val="24"/>
        </w:rPr>
        <w:t>January 2023</w:t>
      </w:r>
    </w:p>
    <w:p w14:paraId="045081CA" w14:textId="77777777" w:rsidR="00B82095" w:rsidRPr="009C3220" w:rsidRDefault="004F1DF1" w:rsidP="00E45758">
      <w:pPr>
        <w:pStyle w:val="Heading1"/>
        <w:rPr>
          <w:rFonts w:eastAsiaTheme="minorEastAsia"/>
          <w:color w:val="197C7D" w:themeColor="text2"/>
          <w:spacing w:val="0"/>
          <w:kern w:val="0"/>
          <w:sz w:val="36"/>
          <w:szCs w:val="36"/>
          <w:lang w:eastAsia="ja-JP"/>
        </w:rPr>
      </w:pPr>
      <w:r w:rsidRPr="009C3220">
        <w:rPr>
          <w:rFonts w:eastAsiaTheme="minorEastAsia"/>
          <w:color w:val="197C7D" w:themeColor="text2"/>
          <w:spacing w:val="0"/>
          <w:kern w:val="0"/>
          <w:sz w:val="36"/>
          <w:szCs w:val="36"/>
          <w:lang w:eastAsia="ja-JP"/>
        </w:rPr>
        <w:t>Safeguard Mechanism Credits</w:t>
      </w:r>
    </w:p>
    <w:p w14:paraId="1F8FD842" w14:textId="77777777" w:rsidR="00603549" w:rsidRDefault="00603549" w:rsidP="00603549">
      <w:pPr>
        <w:pStyle w:val="Heading2"/>
      </w:pPr>
      <w:r>
        <w:t>What are Sa</w:t>
      </w:r>
      <w:r w:rsidR="001E63AA">
        <w:t>feguard Mechanism Credits</w:t>
      </w:r>
      <w:r>
        <w:t>?</w:t>
      </w:r>
    </w:p>
    <w:p w14:paraId="6C682674" w14:textId="77777777" w:rsidR="007E2E69" w:rsidRDefault="001E63AA" w:rsidP="00A8157A">
      <w:r>
        <w:t>Safeguard Mechani</w:t>
      </w:r>
      <w:r w:rsidR="00182D11">
        <w:t>sm</w:t>
      </w:r>
      <w:r>
        <w:t xml:space="preserve"> Credits (</w:t>
      </w:r>
      <w:r w:rsidR="00AD4067">
        <w:t>SMCs</w:t>
      </w:r>
      <w:r>
        <w:t>)</w:t>
      </w:r>
      <w:r w:rsidR="00AD4067">
        <w:t xml:space="preserve"> </w:t>
      </w:r>
      <w:r>
        <w:t>will be</w:t>
      </w:r>
      <w:r w:rsidR="00AD4067">
        <w:t xml:space="preserve"> a new type of unit created and used within the Safeguard Mechanism. </w:t>
      </w:r>
      <w:r w:rsidR="007E2E69">
        <w:t xml:space="preserve">The </w:t>
      </w:r>
      <w:hyperlink r:id="rId12" w:history="1">
        <w:r w:rsidR="007E2E69" w:rsidRPr="00CD361C">
          <w:rPr>
            <w:rStyle w:val="Hyperlink"/>
          </w:rPr>
          <w:t>Safeguard Mechanism Reforms (Crediting) Amendment Bill 2022</w:t>
        </w:r>
      </w:hyperlink>
      <w:r w:rsidR="007E2E69">
        <w:t>, which is currently before Parliament, will establish the SMC framework.</w:t>
      </w:r>
    </w:p>
    <w:p w14:paraId="72981F1B" w14:textId="77777777" w:rsidR="00771FE1" w:rsidRDefault="00AD4067" w:rsidP="00A8157A">
      <w:r>
        <w:t xml:space="preserve">An SMC will represent one tonne of </w:t>
      </w:r>
      <w:r w:rsidR="001E63AA">
        <w:t>carbon dioxide</w:t>
      </w:r>
      <w:r w:rsidR="00BD072B">
        <w:t xml:space="preserve"> </w:t>
      </w:r>
      <w:r w:rsidR="007F7164">
        <w:t>equivalent</w:t>
      </w:r>
      <w:r w:rsidR="00B8774F">
        <w:t xml:space="preserve"> emissions, </w:t>
      </w:r>
      <w:r w:rsidR="001E63AA">
        <w:t>but</w:t>
      </w:r>
      <w:r w:rsidR="00B8774F">
        <w:t xml:space="preserve"> an SMC is </w:t>
      </w:r>
      <w:r w:rsidR="00B8774F" w:rsidRPr="00633B15">
        <w:rPr>
          <w:u w:val="single"/>
        </w:rPr>
        <w:t>not</w:t>
      </w:r>
      <w:r w:rsidR="00B8774F">
        <w:t xml:space="preserve"> a carbon offset.</w:t>
      </w:r>
      <w:r w:rsidR="001E63AA">
        <w:t xml:space="preserve"> </w:t>
      </w:r>
      <w:r w:rsidR="00B8774F">
        <w:t xml:space="preserve">Carbon offsets are a </w:t>
      </w:r>
      <w:r w:rsidR="007E2E69">
        <w:t xml:space="preserve">different </w:t>
      </w:r>
      <w:r w:rsidR="00B8774F">
        <w:t>type of carbon unit</w:t>
      </w:r>
      <w:r w:rsidR="007E2E69">
        <w:t xml:space="preserve">. Offsets </w:t>
      </w:r>
      <w:r w:rsidR="00B8774F">
        <w:t xml:space="preserve">represent </w:t>
      </w:r>
      <w:r w:rsidR="009C3220" w:rsidRPr="00257B01">
        <w:t>measurable</w:t>
      </w:r>
      <w:r w:rsidR="00B8774F" w:rsidRPr="00257B01">
        <w:t xml:space="preserve">, verifiable emissions reduction </w:t>
      </w:r>
      <w:r w:rsidR="005D20F1">
        <w:t xml:space="preserve">or sequestration </w:t>
      </w:r>
      <w:r w:rsidR="00B8774F">
        <w:t>achieved by</w:t>
      </w:r>
      <w:r w:rsidR="00B8774F" w:rsidRPr="00257B01">
        <w:t xml:space="preserve"> projects</w:t>
      </w:r>
      <w:r w:rsidR="00B8774F">
        <w:t xml:space="preserve"> registered under emissions offset schemes, such as </w:t>
      </w:r>
      <w:r w:rsidR="00771FE1">
        <w:t xml:space="preserve">the </w:t>
      </w:r>
      <w:r w:rsidR="00B8774F">
        <w:t xml:space="preserve">Australian Carbon Credit Units (ACCUs) issued under the </w:t>
      </w:r>
      <w:r w:rsidR="00B8774F">
        <w:rPr>
          <w:i/>
        </w:rPr>
        <w:t>Carbon Credits (Carbon Farming Initiative) Act 2011</w:t>
      </w:r>
      <w:r w:rsidR="00B8774F" w:rsidRPr="00257B01">
        <w:t>.</w:t>
      </w:r>
    </w:p>
    <w:p w14:paraId="50EE4F76" w14:textId="77777777" w:rsidR="00B8774F" w:rsidRDefault="005D20F1" w:rsidP="00A8157A">
      <w:r>
        <w:t xml:space="preserve">Offset </w:t>
      </w:r>
      <w:r w:rsidR="00B8774F" w:rsidRPr="00257B01">
        <w:t xml:space="preserve">projects </w:t>
      </w:r>
      <w:r>
        <w:t xml:space="preserve">include </w:t>
      </w:r>
      <w:r w:rsidR="00B8774F" w:rsidRPr="00257B01">
        <w:t xml:space="preserve">reforestation, </w:t>
      </w:r>
      <w:r w:rsidR="00B8774F">
        <w:t>sustainable agricultural practices</w:t>
      </w:r>
      <w:r w:rsidR="00B8774F" w:rsidRPr="00257B01">
        <w:t xml:space="preserve"> </w:t>
      </w:r>
      <w:r>
        <w:t xml:space="preserve">and </w:t>
      </w:r>
      <w:r w:rsidR="00B8774F" w:rsidRPr="00257B01">
        <w:t>energy efficiency</w:t>
      </w:r>
      <w:r w:rsidR="00B8774F">
        <w:t xml:space="preserve"> activities</w:t>
      </w:r>
      <w:r w:rsidR="00B8774F" w:rsidRPr="00257B01">
        <w:t>.</w:t>
      </w:r>
      <w:r w:rsidR="00B8774F">
        <w:t xml:space="preserve"> A critical feature of offsets is </w:t>
      </w:r>
      <w:r w:rsidR="00771FE1">
        <w:t xml:space="preserve">that </w:t>
      </w:r>
      <w:r w:rsidR="00B8774F">
        <w:t>the abatement they represent is ‘additional’, meaning it would not have happened as part of business-as-usual activities.</w:t>
      </w:r>
      <w:r w:rsidR="00440CE5">
        <w:t xml:space="preserve"> Implementing the recommendations of the </w:t>
      </w:r>
      <w:r w:rsidR="007F7164">
        <w:t xml:space="preserve">Independent Review </w:t>
      </w:r>
      <w:r w:rsidR="00440CE5">
        <w:t>of ACCUs will ensure the integrity of this abatement.</w:t>
      </w:r>
    </w:p>
    <w:p w14:paraId="616B370F" w14:textId="69DE475B" w:rsidR="00603549" w:rsidRDefault="003042D5" w:rsidP="00603549">
      <w:pPr>
        <w:pStyle w:val="Heading2"/>
      </w:pPr>
      <w:r>
        <w:t>Why is ‘additionality’ not a relevant consideration for SMCs?</w:t>
      </w:r>
    </w:p>
    <w:p w14:paraId="692C2871" w14:textId="77777777" w:rsidR="00633B15" w:rsidRDefault="00633B15" w:rsidP="00633B15">
      <w:r>
        <w:rPr>
          <w:lang w:eastAsia="ja-JP"/>
        </w:rPr>
        <w:t xml:space="preserve">SMCs are created within the </w:t>
      </w:r>
      <w:r w:rsidR="004127A8">
        <w:rPr>
          <w:lang w:eastAsia="ja-JP"/>
        </w:rPr>
        <w:t>regulated Safeguard</w:t>
      </w:r>
      <w:r>
        <w:rPr>
          <w:lang w:eastAsia="ja-JP"/>
        </w:rPr>
        <w:t xml:space="preserve"> emissions limit</w:t>
      </w:r>
      <w:r w:rsidR="00230F80">
        <w:rPr>
          <w:lang w:eastAsia="ja-JP"/>
        </w:rPr>
        <w:t>—</w:t>
      </w:r>
      <w:r>
        <w:rPr>
          <w:lang w:eastAsia="ja-JP"/>
        </w:rPr>
        <w:t xml:space="preserve">that is, the sum of all baselines under the Safeguard Mechanism. </w:t>
      </w:r>
      <w:r>
        <w:t>The integrity of SMCs comes from the regulated emissions limit, which constrains the overall emissions of Safeguard participants.</w:t>
      </w:r>
      <w:r w:rsidRPr="006E74FC">
        <w:t xml:space="preserve"> </w:t>
      </w:r>
      <w:r>
        <w:t>The limit ensures that</w:t>
      </w:r>
      <w:r w:rsidRPr="007634ED">
        <w:t xml:space="preserve"> </w:t>
      </w:r>
      <w:r>
        <w:t xml:space="preserve">Safeguard entities, in aggregate, stay within the overall emissions budget. If one facility emits less than its baseline, it can sell a credit to another that emits more than that facility’s baseline. It is not necessary to know how or why a facility has reduced emissions, or what its hypothetical business-as-usual emissions would have been. </w:t>
      </w:r>
    </w:p>
    <w:p w14:paraId="5E1869C4" w14:textId="77777777" w:rsidR="00603549" w:rsidRDefault="00603549" w:rsidP="00603549">
      <w:pPr>
        <w:pStyle w:val="Heading2"/>
      </w:pPr>
      <w:r>
        <w:t xml:space="preserve">How will SMCs be </w:t>
      </w:r>
      <w:r w:rsidR="00AD4067">
        <w:t>issued</w:t>
      </w:r>
      <w:r>
        <w:t>?</w:t>
      </w:r>
    </w:p>
    <w:p w14:paraId="699E6190" w14:textId="77777777" w:rsidR="00B8774F" w:rsidRPr="00AD4067" w:rsidRDefault="00B8774F" w:rsidP="00B8774F">
      <w:r>
        <w:t xml:space="preserve">At the end of a compliance period, </w:t>
      </w:r>
      <w:r w:rsidR="00182D11">
        <w:t xml:space="preserve">if </w:t>
      </w:r>
      <w:r>
        <w:t>a facility has performed better than its baseline (</w:t>
      </w:r>
      <w:r w:rsidR="00230F80">
        <w:t>that is,</w:t>
      </w:r>
      <w:r>
        <w:t xml:space="preserve"> actual emissions are less than </w:t>
      </w:r>
      <w:r w:rsidR="007D3A3E">
        <w:t xml:space="preserve">its </w:t>
      </w:r>
      <w:r>
        <w:t>baseline)</w:t>
      </w:r>
      <w:r w:rsidR="00771FE1">
        <w:t>,</w:t>
      </w:r>
      <w:r>
        <w:t xml:space="preserve"> it will be issued with SMCs. The Clean Energy Regulator (CER) will calculate the quantity of SMCs to be issued once emissions reports have been verified and the baseline for the relevant compliance period has been calculated. The SMCs will then be issued automatically to the facility by the CER along with the facilit</w:t>
      </w:r>
      <w:r w:rsidR="007D3A3E">
        <w:t>y’</w:t>
      </w:r>
      <w:r>
        <w:t>s position statement.</w:t>
      </w:r>
    </w:p>
    <w:p w14:paraId="7C11B796" w14:textId="77777777" w:rsidR="00603549" w:rsidRDefault="00603549" w:rsidP="00603549">
      <w:pPr>
        <w:pStyle w:val="Heading2"/>
      </w:pPr>
      <w:r>
        <w:t>How can SMCs be used?</w:t>
      </w:r>
    </w:p>
    <w:p w14:paraId="4EBCF35F" w14:textId="77777777" w:rsidR="00633B15" w:rsidRPr="00B8774F" w:rsidRDefault="00633B15" w:rsidP="00633B15">
      <w:pPr>
        <w:rPr>
          <w:lang w:eastAsia="ja-JP"/>
        </w:rPr>
      </w:pPr>
      <w:r>
        <w:rPr>
          <w:lang w:eastAsia="ja-JP"/>
        </w:rPr>
        <w:t xml:space="preserve">SMCs can be sold to other Safeguard facilities, surrendered to meet </w:t>
      </w:r>
      <w:r w:rsidR="004127A8">
        <w:rPr>
          <w:lang w:eastAsia="ja-JP"/>
        </w:rPr>
        <w:t xml:space="preserve">Safeguard </w:t>
      </w:r>
      <w:r>
        <w:rPr>
          <w:lang w:eastAsia="ja-JP"/>
        </w:rPr>
        <w:t>compliance obligations or held by the facility for future use</w:t>
      </w:r>
      <w:r w:rsidR="004127A8">
        <w:rPr>
          <w:lang w:eastAsia="ja-JP"/>
        </w:rPr>
        <w:t xml:space="preserve"> (that is, banked)</w:t>
      </w:r>
      <w:r>
        <w:rPr>
          <w:lang w:eastAsia="ja-JP"/>
        </w:rPr>
        <w:t xml:space="preserve">. </w:t>
      </w:r>
    </w:p>
    <w:p w14:paraId="41D16358" w14:textId="77777777" w:rsidR="00B82095" w:rsidRPr="0080517C" w:rsidRDefault="000913B5" w:rsidP="0080517C">
      <w:pPr>
        <w:pStyle w:val="Heading2"/>
      </w:pPr>
      <w:r>
        <w:t>More</w:t>
      </w:r>
      <w:r w:rsidR="00B82095" w:rsidRPr="0080517C">
        <w:t xml:space="preserve"> information</w:t>
      </w:r>
    </w:p>
    <w:p w14:paraId="18DD0D06" w14:textId="77777777" w:rsidR="00F21AF4" w:rsidRDefault="00E13776" w:rsidP="00771FE1">
      <w:r>
        <w:rPr>
          <w:lang w:eastAsia="ja-JP"/>
        </w:rPr>
        <w:t xml:space="preserve">Learn more </w:t>
      </w:r>
      <w:r w:rsidRPr="00DE6EB3">
        <w:rPr>
          <w:lang w:eastAsia="ja-JP"/>
        </w:rPr>
        <w:t xml:space="preserve">about </w:t>
      </w:r>
      <w:r w:rsidRPr="00DE6EB3">
        <w:t xml:space="preserve">the Safeguard Mechanism </w:t>
      </w:r>
      <w:r>
        <w:t>position paper</w:t>
      </w:r>
      <w:r w:rsidRPr="00DE6EB3">
        <w:t xml:space="preserve"> at </w:t>
      </w:r>
      <w:hyperlink r:id="rId13" w:history="1">
        <w:r w:rsidRPr="009C3220">
          <w:rPr>
            <w:rStyle w:val="Hyperlink"/>
            <w:b/>
            <w:bCs/>
          </w:rPr>
          <w:t>https://consult.industry.gov.au/safeguard-mechanism-reform-consultation-paper</w:t>
        </w:r>
      </w:hyperlink>
      <w:r w:rsidR="009C3220" w:rsidRPr="009C3220">
        <w:rPr>
          <w:rStyle w:val="Hyperlink"/>
          <w:b/>
          <w:bCs/>
        </w:rPr>
        <w:t>.</w:t>
      </w:r>
    </w:p>
    <w:sectPr w:rsidR="00F21AF4" w:rsidSect="00B2506E">
      <w:headerReference w:type="default" r:id="rId14"/>
      <w:footerReference w:type="default" r:id="rId15"/>
      <w:headerReference w:type="first" r:id="rId16"/>
      <w:footerReference w:type="first" r:id="rId17"/>
      <w:pgSz w:w="11906" w:h="16838" w:code="9"/>
      <w:pgMar w:top="1418" w:right="1247" w:bottom="1134" w:left="1247"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5DD6" w14:textId="77777777" w:rsidR="0054476A" w:rsidRDefault="0054476A">
      <w:r>
        <w:separator/>
      </w:r>
    </w:p>
    <w:p w14:paraId="4E89CD75" w14:textId="77777777" w:rsidR="0054476A" w:rsidRDefault="0054476A"/>
    <w:p w14:paraId="179BDEDE" w14:textId="77777777" w:rsidR="0054476A" w:rsidRDefault="0054476A"/>
  </w:endnote>
  <w:endnote w:type="continuationSeparator" w:id="0">
    <w:p w14:paraId="0DB92DD5" w14:textId="77777777" w:rsidR="0054476A" w:rsidRDefault="0054476A">
      <w:r>
        <w:continuationSeparator/>
      </w:r>
    </w:p>
    <w:p w14:paraId="141FFDDA" w14:textId="77777777" w:rsidR="0054476A" w:rsidRDefault="0054476A"/>
    <w:p w14:paraId="2A5A53E3" w14:textId="77777777" w:rsidR="0054476A" w:rsidRDefault="0054476A"/>
  </w:endnote>
  <w:endnote w:type="continuationNotice" w:id="1">
    <w:p w14:paraId="49CA3B19" w14:textId="77777777" w:rsidR="0054476A" w:rsidRDefault="0054476A">
      <w:pPr>
        <w:pStyle w:val="Footer"/>
      </w:pPr>
    </w:p>
    <w:p w14:paraId="6E4A1302" w14:textId="77777777" w:rsidR="0054476A" w:rsidRDefault="0054476A"/>
    <w:p w14:paraId="2AC82745" w14:textId="77777777" w:rsidR="0054476A" w:rsidRDefault="00544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E90D" w14:textId="77777777" w:rsidR="000542B4" w:rsidRDefault="000542B4" w:rsidP="000542B4">
    <w:pPr>
      <w:pStyle w:val="Footer"/>
    </w:pPr>
    <w:r>
      <w:t xml:space="preserve">Department of </w:t>
    </w:r>
    <w:r w:rsidR="00EC4447">
      <w:t>Climate Change, Energy, the Environment and Water</w:t>
    </w:r>
  </w:p>
  <w:p w14:paraId="7A5A53E3" w14:textId="77777777" w:rsidR="000542B4" w:rsidRDefault="00C824FE"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3042D5">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7D9E82C9" w14:textId="77777777" w:rsidR="000542B4" w:rsidRDefault="009C37F9" w:rsidP="00EC4447">
        <w:pPr>
          <w:pStyle w:val="Footer"/>
        </w:pPr>
        <w:r w:rsidRPr="007B1F92">
          <w:t xml:space="preserve">Department of </w:t>
        </w:r>
        <w:r w:rsidR="006371B7">
          <w:t>Climate Change, Energy, the Environment and Water</w:t>
        </w:r>
      </w:p>
      <w:p w14:paraId="450C62AA" w14:textId="77777777" w:rsidR="00577F29" w:rsidRDefault="00A77E8E" w:rsidP="00A77E8E">
        <w:pPr>
          <w:pStyle w:val="Footer"/>
        </w:pPr>
        <w:r>
          <w:fldChar w:fldCharType="begin"/>
        </w:r>
        <w:r>
          <w:instrText xml:space="preserve"> PAGE   \* MERGEFORMAT </w:instrText>
        </w:r>
        <w:r>
          <w:fldChar w:fldCharType="separate"/>
        </w:r>
        <w:r w:rsidR="003042D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61CA" w14:textId="77777777" w:rsidR="0054476A" w:rsidRDefault="0054476A">
      <w:r>
        <w:separator/>
      </w:r>
    </w:p>
    <w:p w14:paraId="61396E94" w14:textId="77777777" w:rsidR="0054476A" w:rsidRDefault="0054476A"/>
    <w:p w14:paraId="735408B1" w14:textId="77777777" w:rsidR="0054476A" w:rsidRDefault="0054476A"/>
  </w:footnote>
  <w:footnote w:type="continuationSeparator" w:id="0">
    <w:p w14:paraId="635C528A" w14:textId="77777777" w:rsidR="0054476A" w:rsidRDefault="0054476A">
      <w:r>
        <w:continuationSeparator/>
      </w:r>
    </w:p>
    <w:p w14:paraId="67D76573" w14:textId="77777777" w:rsidR="0054476A" w:rsidRDefault="0054476A"/>
    <w:p w14:paraId="4D5BED81" w14:textId="77777777" w:rsidR="0054476A" w:rsidRDefault="0054476A"/>
  </w:footnote>
  <w:footnote w:type="continuationNotice" w:id="1">
    <w:p w14:paraId="2B28D22F" w14:textId="77777777" w:rsidR="0054476A" w:rsidRDefault="0054476A">
      <w:pPr>
        <w:pStyle w:val="Footer"/>
      </w:pPr>
    </w:p>
    <w:p w14:paraId="581425EC" w14:textId="77777777" w:rsidR="0054476A" w:rsidRDefault="0054476A"/>
    <w:p w14:paraId="17FFA834" w14:textId="77777777" w:rsidR="0054476A" w:rsidRDefault="00544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E0F6" w14:textId="77777777" w:rsidR="000542B4" w:rsidRDefault="000017AF">
    <w:pPr>
      <w:pStyle w:val="Header"/>
    </w:pPr>
    <w:r>
      <w:t>Safeguard Mechanism credits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3A63" w14:textId="77777777" w:rsidR="000E455C" w:rsidRDefault="00F21AF4" w:rsidP="00036819">
    <w:pPr>
      <w:pStyle w:val="Footer"/>
      <w:jc w:val="left"/>
    </w:pPr>
    <w:r>
      <w:rPr>
        <w:noProof/>
        <w:lang w:eastAsia="en-AU"/>
      </w:rPr>
      <w:drawing>
        <wp:anchor distT="0" distB="0" distL="114300" distR="114300" simplePos="0" relativeHeight="251658240" behindDoc="0" locked="0" layoutInCell="1" allowOverlap="1" wp14:anchorId="18F06528" wp14:editId="596565EE">
          <wp:simplePos x="0" y="0"/>
          <wp:positionH relativeFrom="column">
            <wp:posOffset>-786765</wp:posOffset>
          </wp:positionH>
          <wp:positionV relativeFrom="page">
            <wp:posOffset>0</wp:posOffset>
          </wp:positionV>
          <wp:extent cx="7559675" cy="1633855"/>
          <wp:effectExtent l="0" t="0" r="3175" b="4445"/>
          <wp:wrapNone/>
          <wp:docPr id="1" name="Picture 1"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7559675" cy="1633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A275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EAC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2282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CAB40A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6C211B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6"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47AAA7EE"/>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47AAA7EE"/>
    <w:numStyleLink w:val="Numberlist"/>
  </w:abstractNum>
  <w:abstractNum w:abstractNumId="17"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94A15FE"/>
    <w:multiLevelType w:val="multilevel"/>
    <w:tmpl w:val="F36C17E8"/>
    <w:numStyleLink w:val="Headinglist"/>
  </w:abstractNum>
  <w:abstractNum w:abstractNumId="19"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14F4729"/>
    <w:multiLevelType w:val="multilevel"/>
    <w:tmpl w:val="A0241B28"/>
    <w:numStyleLink w:val="List1"/>
  </w:abstractNum>
  <w:abstractNum w:abstractNumId="21"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FF11B6"/>
    <w:multiLevelType w:val="hybridMultilevel"/>
    <w:tmpl w:val="938E127C"/>
    <w:lvl w:ilvl="0" w:tplc="83C23DE2">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86800B4"/>
    <w:multiLevelType w:val="multilevel"/>
    <w:tmpl w:val="A0241B28"/>
    <w:numStyleLink w:val="List1"/>
  </w:abstractNum>
  <w:abstractNum w:abstractNumId="24"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5" w15:restartNumberingAfterBreak="0">
    <w:nsid w:val="496159DC"/>
    <w:multiLevelType w:val="multilevel"/>
    <w:tmpl w:val="47AAA7EE"/>
    <w:numStyleLink w:val="Numberlist"/>
  </w:abstractNum>
  <w:abstractNum w:abstractNumId="26"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4"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5"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8" w15:restartNumberingAfterBreak="0">
    <w:nsid w:val="6C8C10A1"/>
    <w:multiLevelType w:val="multilevel"/>
    <w:tmpl w:val="47AAA7EE"/>
    <w:numStyleLink w:val="Numberlist"/>
  </w:abstractNum>
  <w:abstractNum w:abstractNumId="39" w15:restartNumberingAfterBreak="0">
    <w:nsid w:val="733934B7"/>
    <w:multiLevelType w:val="multilevel"/>
    <w:tmpl w:val="A0241B28"/>
    <w:numStyleLink w:val="List1"/>
  </w:abstractNum>
  <w:num w:numId="1">
    <w:abstractNumId w:val="7"/>
  </w:num>
  <w:num w:numId="2">
    <w:abstractNumId w:val="23"/>
  </w:num>
  <w:num w:numId="3">
    <w:abstractNumId w:val="24"/>
  </w:num>
  <w:num w:numId="4">
    <w:abstractNumId w:val="12"/>
  </w:num>
  <w:num w:numId="5">
    <w:abstractNumId w:val="33"/>
  </w:num>
  <w:num w:numId="6">
    <w:abstractNumId w:val="34"/>
  </w:num>
  <w:num w:numId="7">
    <w:abstractNumId w:val="9"/>
  </w:num>
  <w:num w:numId="8">
    <w:abstractNumId w:val="15"/>
  </w:num>
  <w:num w:numId="9">
    <w:abstractNumId w:val="18"/>
  </w:num>
  <w:num w:numId="1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4"/>
  </w:num>
  <w:num w:numId="14">
    <w:abstractNumId w:val="3"/>
  </w:num>
  <w:num w:numId="15">
    <w:abstractNumId w:val="13"/>
  </w:num>
  <w:num w:numId="16">
    <w:abstractNumId w:val="3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1"/>
  </w:num>
  <w:num w:numId="20">
    <w:abstractNumId w:val="0"/>
  </w:num>
  <w:num w:numId="21">
    <w:abstractNumId w:val="16"/>
  </w:num>
  <w:num w:numId="22">
    <w:abstractNumId w:val="25"/>
  </w:num>
  <w:num w:numId="23">
    <w:abstractNumId w:val="38"/>
  </w:num>
  <w:num w:numId="24">
    <w:abstractNumId w:val="14"/>
    <w:lvlOverride w:ilvl="0">
      <w:lvl w:ilvl="0">
        <w:start w:val="1"/>
        <w:numFmt w:val="decimal"/>
        <w:pStyle w:val="ListNumber"/>
        <w:lvlText w:val="%1)"/>
        <w:lvlJc w:val="left"/>
        <w:pPr>
          <w:ind w:left="2487" w:hanging="360"/>
        </w:pPr>
      </w:lvl>
    </w:lvlOverride>
    <w:lvlOverride w:ilvl="1">
      <w:lvl w:ilvl="1">
        <w:start w:val="1"/>
        <w:numFmt w:val="lowerLetter"/>
        <w:pStyle w:val="ListNumber2"/>
        <w:lvlText w:val="%2."/>
        <w:lvlJc w:val="left"/>
        <w:pPr>
          <w:ind w:left="1080" w:hanging="360"/>
        </w:pPr>
      </w:lvl>
    </w:lvlOverride>
    <w:lvlOverride w:ilvl="2">
      <w:lvl w:ilvl="2">
        <w:start w:val="1"/>
        <w:numFmt w:val="lowerRoman"/>
        <w:pStyle w:val="ListNumber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2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7"/>
  </w:num>
  <w:num w:numId="29">
    <w:abstractNumId w:val="32"/>
  </w:num>
  <w:num w:numId="30">
    <w:abstractNumId w:val="11"/>
  </w:num>
  <w:num w:numId="31">
    <w:abstractNumId w:val="35"/>
  </w:num>
  <w:num w:numId="32">
    <w:abstractNumId w:val="8"/>
  </w:num>
  <w:num w:numId="33">
    <w:abstractNumId w:val="29"/>
  </w:num>
  <w:num w:numId="34">
    <w:abstractNumId w:val="26"/>
  </w:num>
  <w:num w:numId="35">
    <w:abstractNumId w:val="17"/>
  </w:num>
  <w:num w:numId="36">
    <w:abstractNumId w:val="10"/>
  </w:num>
  <w:num w:numId="37">
    <w:abstractNumId w:val="19"/>
  </w:num>
  <w:num w:numId="38">
    <w:abstractNumId w:val="21"/>
  </w:num>
  <w:num w:numId="39">
    <w:abstractNumId w:val="14"/>
  </w:num>
  <w:num w:numId="40">
    <w:abstractNumId w:val="28"/>
  </w:num>
  <w:num w:numId="41">
    <w:abstractNumId w:val="30"/>
  </w:num>
  <w:num w:numId="42">
    <w:abstractNumId w:val="22"/>
  </w:num>
  <w:num w:numId="43">
    <w:abstractNumId w:val="37"/>
  </w:num>
  <w:num w:numId="44">
    <w:abstractNumId w:val="2"/>
  </w:num>
  <w:num w:numId="4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64"/>
    <w:rsid w:val="0000059E"/>
    <w:rsid w:val="0000066F"/>
    <w:rsid w:val="000017AF"/>
    <w:rsid w:val="00010487"/>
    <w:rsid w:val="00020430"/>
    <w:rsid w:val="00021590"/>
    <w:rsid w:val="00025D1B"/>
    <w:rsid w:val="000266C4"/>
    <w:rsid w:val="00036819"/>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C5ECE"/>
    <w:rsid w:val="000D6C7A"/>
    <w:rsid w:val="000E455C"/>
    <w:rsid w:val="000E7803"/>
    <w:rsid w:val="000F0491"/>
    <w:rsid w:val="001207FA"/>
    <w:rsid w:val="001233A8"/>
    <w:rsid w:val="0013173D"/>
    <w:rsid w:val="00182D11"/>
    <w:rsid w:val="00190D7E"/>
    <w:rsid w:val="001929D2"/>
    <w:rsid w:val="001A14AE"/>
    <w:rsid w:val="001A6968"/>
    <w:rsid w:val="001B4C5D"/>
    <w:rsid w:val="001D0EF3"/>
    <w:rsid w:val="001D6373"/>
    <w:rsid w:val="001E63AA"/>
    <w:rsid w:val="001F6C6E"/>
    <w:rsid w:val="00203DE1"/>
    <w:rsid w:val="00220618"/>
    <w:rsid w:val="00230F80"/>
    <w:rsid w:val="00237A69"/>
    <w:rsid w:val="00241BFB"/>
    <w:rsid w:val="00275B58"/>
    <w:rsid w:val="00284B53"/>
    <w:rsid w:val="002B1FAF"/>
    <w:rsid w:val="002E3FD4"/>
    <w:rsid w:val="002F4595"/>
    <w:rsid w:val="00300AFD"/>
    <w:rsid w:val="003032C0"/>
    <w:rsid w:val="003042D5"/>
    <w:rsid w:val="00336B60"/>
    <w:rsid w:val="0035108D"/>
    <w:rsid w:val="003569F9"/>
    <w:rsid w:val="00366721"/>
    <w:rsid w:val="00370990"/>
    <w:rsid w:val="0037698A"/>
    <w:rsid w:val="00392124"/>
    <w:rsid w:val="003937B8"/>
    <w:rsid w:val="003C35C2"/>
    <w:rsid w:val="003F73D7"/>
    <w:rsid w:val="00411260"/>
    <w:rsid w:val="004127A8"/>
    <w:rsid w:val="00440CE5"/>
    <w:rsid w:val="00442630"/>
    <w:rsid w:val="0044304D"/>
    <w:rsid w:val="00446CB3"/>
    <w:rsid w:val="00474BB1"/>
    <w:rsid w:val="00495068"/>
    <w:rsid w:val="004C2DA2"/>
    <w:rsid w:val="004D0888"/>
    <w:rsid w:val="004D41BE"/>
    <w:rsid w:val="004E21DE"/>
    <w:rsid w:val="004F1DF1"/>
    <w:rsid w:val="005019C1"/>
    <w:rsid w:val="00503E8C"/>
    <w:rsid w:val="00515287"/>
    <w:rsid w:val="005157CF"/>
    <w:rsid w:val="00526507"/>
    <w:rsid w:val="00531B5A"/>
    <w:rsid w:val="0054476A"/>
    <w:rsid w:val="005457EA"/>
    <w:rsid w:val="00553E9D"/>
    <w:rsid w:val="0055447F"/>
    <w:rsid w:val="00555BEE"/>
    <w:rsid w:val="00567DFC"/>
    <w:rsid w:val="00577F29"/>
    <w:rsid w:val="005A48A6"/>
    <w:rsid w:val="005B613F"/>
    <w:rsid w:val="005C2BFD"/>
    <w:rsid w:val="005D20F1"/>
    <w:rsid w:val="00603549"/>
    <w:rsid w:val="00607A21"/>
    <w:rsid w:val="00607A36"/>
    <w:rsid w:val="006156DF"/>
    <w:rsid w:val="00620BE1"/>
    <w:rsid w:val="00625D8D"/>
    <w:rsid w:val="00633B15"/>
    <w:rsid w:val="006360F9"/>
    <w:rsid w:val="006371B7"/>
    <w:rsid w:val="00642F36"/>
    <w:rsid w:val="00646917"/>
    <w:rsid w:val="00656587"/>
    <w:rsid w:val="00660B1A"/>
    <w:rsid w:val="00696682"/>
    <w:rsid w:val="006B0030"/>
    <w:rsid w:val="006D413F"/>
    <w:rsid w:val="006E74FC"/>
    <w:rsid w:val="006F6FE8"/>
    <w:rsid w:val="0070464B"/>
    <w:rsid w:val="00721291"/>
    <w:rsid w:val="007258B1"/>
    <w:rsid w:val="00725C8B"/>
    <w:rsid w:val="00754CA3"/>
    <w:rsid w:val="00755125"/>
    <w:rsid w:val="0076549B"/>
    <w:rsid w:val="00771FE1"/>
    <w:rsid w:val="00793E18"/>
    <w:rsid w:val="007C0010"/>
    <w:rsid w:val="007D3A3E"/>
    <w:rsid w:val="007E2E69"/>
    <w:rsid w:val="007E69AF"/>
    <w:rsid w:val="007F7164"/>
    <w:rsid w:val="0080517C"/>
    <w:rsid w:val="00832638"/>
    <w:rsid w:val="00865130"/>
    <w:rsid w:val="00892F53"/>
    <w:rsid w:val="00895341"/>
    <w:rsid w:val="008E3B54"/>
    <w:rsid w:val="008F1712"/>
    <w:rsid w:val="008F382A"/>
    <w:rsid w:val="00902E92"/>
    <w:rsid w:val="0090743D"/>
    <w:rsid w:val="00911F4A"/>
    <w:rsid w:val="009162CF"/>
    <w:rsid w:val="00916FC3"/>
    <w:rsid w:val="00943779"/>
    <w:rsid w:val="00970743"/>
    <w:rsid w:val="00974CD6"/>
    <w:rsid w:val="009844EA"/>
    <w:rsid w:val="009C206F"/>
    <w:rsid w:val="009C3220"/>
    <w:rsid w:val="009C37F9"/>
    <w:rsid w:val="009C3FA3"/>
    <w:rsid w:val="009C5CE4"/>
    <w:rsid w:val="009D7044"/>
    <w:rsid w:val="009E4623"/>
    <w:rsid w:val="009F6B0B"/>
    <w:rsid w:val="00A022A9"/>
    <w:rsid w:val="00A04AFD"/>
    <w:rsid w:val="00A130F7"/>
    <w:rsid w:val="00A32860"/>
    <w:rsid w:val="00A62F99"/>
    <w:rsid w:val="00A65D84"/>
    <w:rsid w:val="00A77E8E"/>
    <w:rsid w:val="00A8157A"/>
    <w:rsid w:val="00AA1D89"/>
    <w:rsid w:val="00AD4067"/>
    <w:rsid w:val="00AE1E6E"/>
    <w:rsid w:val="00AE4763"/>
    <w:rsid w:val="00B0121B"/>
    <w:rsid w:val="00B0455B"/>
    <w:rsid w:val="00B11E02"/>
    <w:rsid w:val="00B133A8"/>
    <w:rsid w:val="00B1633F"/>
    <w:rsid w:val="00B2506E"/>
    <w:rsid w:val="00B3476F"/>
    <w:rsid w:val="00B43568"/>
    <w:rsid w:val="00B7053A"/>
    <w:rsid w:val="00B82095"/>
    <w:rsid w:val="00B8774F"/>
    <w:rsid w:val="00B90975"/>
    <w:rsid w:val="00B90C93"/>
    <w:rsid w:val="00B93571"/>
    <w:rsid w:val="00B94CBD"/>
    <w:rsid w:val="00BA2806"/>
    <w:rsid w:val="00BC321A"/>
    <w:rsid w:val="00BD072B"/>
    <w:rsid w:val="00BD4F8E"/>
    <w:rsid w:val="00BE345B"/>
    <w:rsid w:val="00BF1A2A"/>
    <w:rsid w:val="00C6128D"/>
    <w:rsid w:val="00C73278"/>
    <w:rsid w:val="00C765C8"/>
    <w:rsid w:val="00C82029"/>
    <w:rsid w:val="00C824FE"/>
    <w:rsid w:val="00C9283A"/>
    <w:rsid w:val="00C95039"/>
    <w:rsid w:val="00CA4615"/>
    <w:rsid w:val="00CA7C6F"/>
    <w:rsid w:val="00CD361C"/>
    <w:rsid w:val="00CD3A6F"/>
    <w:rsid w:val="00CD6263"/>
    <w:rsid w:val="00CE7F36"/>
    <w:rsid w:val="00CF7D08"/>
    <w:rsid w:val="00D04A3C"/>
    <w:rsid w:val="00D22097"/>
    <w:rsid w:val="00D36C41"/>
    <w:rsid w:val="00D4039B"/>
    <w:rsid w:val="00D40B05"/>
    <w:rsid w:val="00D47D00"/>
    <w:rsid w:val="00D55A85"/>
    <w:rsid w:val="00D750D0"/>
    <w:rsid w:val="00D87480"/>
    <w:rsid w:val="00DB71FD"/>
    <w:rsid w:val="00DC453F"/>
    <w:rsid w:val="00DC57F0"/>
    <w:rsid w:val="00DE546F"/>
    <w:rsid w:val="00DF241E"/>
    <w:rsid w:val="00E13776"/>
    <w:rsid w:val="00E25A07"/>
    <w:rsid w:val="00E333DF"/>
    <w:rsid w:val="00E44E91"/>
    <w:rsid w:val="00E45758"/>
    <w:rsid w:val="00E83C41"/>
    <w:rsid w:val="00E9781D"/>
    <w:rsid w:val="00EA5D76"/>
    <w:rsid w:val="00EC2925"/>
    <w:rsid w:val="00EC4447"/>
    <w:rsid w:val="00EC5579"/>
    <w:rsid w:val="00EC5C40"/>
    <w:rsid w:val="00ED774B"/>
    <w:rsid w:val="00EE0118"/>
    <w:rsid w:val="00EE49CE"/>
    <w:rsid w:val="00EE7C8D"/>
    <w:rsid w:val="00EF24B1"/>
    <w:rsid w:val="00EF3918"/>
    <w:rsid w:val="00F21AF4"/>
    <w:rsid w:val="00F25175"/>
    <w:rsid w:val="00F330C3"/>
    <w:rsid w:val="00F40745"/>
    <w:rsid w:val="00F75F33"/>
    <w:rsid w:val="00F84236"/>
    <w:rsid w:val="00F9536E"/>
    <w:rsid w:val="00FC2CE4"/>
    <w:rsid w:val="00FC379E"/>
    <w:rsid w:val="00FD337C"/>
    <w:rsid w:val="00FD3BAE"/>
    <w:rsid w:val="00FD5236"/>
    <w:rsid w:val="00FD7D5B"/>
    <w:rsid w:val="00FE0F23"/>
    <w:rsid w:val="00FF74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BFE52F"/>
  <w15:docId w15:val="{6E306356-D798-4241-8712-195F2CE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73"/>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rsid w:val="00B2506E"/>
    <w:pPr>
      <w:widowControl w:val="0"/>
      <w:spacing w:before="360" w:after="240"/>
      <w:contextualSpacing/>
      <w:outlineLvl w:val="0"/>
    </w:pPr>
    <w:rPr>
      <w:rFonts w:ascii="Calibri" w:eastAsiaTheme="minorHAnsi" w:hAnsi="Calibri" w:cstheme="minorBidi"/>
      <w:b/>
      <w:bCs/>
      <w:color w:val="083A42" w:themeColor="text1"/>
      <w:spacing w:val="5"/>
      <w:kern w:val="28"/>
      <w:sz w:val="40"/>
      <w:szCs w:val="28"/>
      <w:lang w:eastAsia="en-US"/>
    </w:rPr>
  </w:style>
  <w:style w:type="paragraph" w:styleId="Heading2">
    <w:name w:val="heading 2"/>
    <w:basedOn w:val="Normal"/>
    <w:next w:val="Normal"/>
    <w:link w:val="Heading2Char"/>
    <w:uiPriority w:val="3"/>
    <w:rsid w:val="00B2506E"/>
    <w:pPr>
      <w:keepNext/>
      <w:spacing w:before="120" w:line="240" w:lineRule="auto"/>
      <w:ind w:left="720" w:hanging="720"/>
      <w:outlineLvl w:val="1"/>
    </w:pPr>
    <w:rPr>
      <w:rFonts w:ascii="Calibri" w:eastAsiaTheme="minorEastAsia" w:hAnsi="Calibri"/>
      <w:b/>
      <w:bCs/>
      <w:color w:val="197C7D" w:themeColor="text2"/>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B2506E"/>
    <w:rPr>
      <w:rFonts w:ascii="Calibri" w:eastAsiaTheme="minorHAnsi" w:hAnsi="Calibri" w:cstheme="minorBidi"/>
      <w:b/>
      <w:bCs/>
      <w:color w:val="083A42" w:themeColor="text1"/>
      <w:spacing w:val="5"/>
      <w:kern w:val="28"/>
      <w:sz w:val="40"/>
      <w:szCs w:val="28"/>
      <w:lang w:eastAsia="en-US"/>
    </w:rPr>
  </w:style>
  <w:style w:type="character" w:customStyle="1" w:styleId="Heading2Char">
    <w:name w:val="Heading 2 Char"/>
    <w:basedOn w:val="DefaultParagraphFont"/>
    <w:link w:val="Heading2"/>
    <w:uiPriority w:val="3"/>
    <w:rsid w:val="00B2506E"/>
    <w:rPr>
      <w:rFonts w:ascii="Calibri" w:eastAsiaTheme="minorEastAsia" w:hAnsi="Calibri" w:cstheme="minorBidi"/>
      <w:b/>
      <w:bCs/>
      <w:color w:val="197C7D" w:themeColor="text2"/>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29"/>
    <w:qFormat/>
    <w:pPr>
      <w:ind w:left="709" w:right="567"/>
    </w:pPr>
    <w:rPr>
      <w:iCs/>
      <w:color w:val="000000"/>
    </w:rPr>
  </w:style>
  <w:style w:type="character" w:customStyle="1" w:styleId="QuoteChar">
    <w:name w:val="Quote Char"/>
    <w:basedOn w:val="DefaultParagraphFont"/>
    <w:link w:val="Quote"/>
    <w:uiPriority w:val="29"/>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45"/>
      </w:numPr>
      <w:tabs>
        <w:tab w:val="left" w:pos="142"/>
      </w:tabs>
      <w:spacing w:before="120"/>
    </w:pPr>
  </w:style>
  <w:style w:type="paragraph" w:styleId="ListNumber2">
    <w:name w:val="List Number 2"/>
    <w:uiPriority w:val="10"/>
    <w:qFormat/>
    <w:rsid w:val="00241BFB"/>
    <w:pPr>
      <w:numPr>
        <w:ilvl w:val="1"/>
        <w:numId w:val="45"/>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rsid w:val="00B2506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A14AE"/>
    <w:pPr>
      <w:numPr>
        <w:numId w:val="16"/>
      </w:numPr>
      <w:spacing w:before="60" w:after="60"/>
      <w:ind w:left="403"/>
      <w:contextualSpacing/>
    </w:pPr>
    <w:rPr>
      <w:rFonts w:asciiTheme="minorHAnsi" w:eastAsia="Calibri" w:hAnsiTheme="minorHAnsi"/>
      <w:color w:val="083A42" w:themeColor="text1"/>
      <w:sz w:val="19"/>
      <w:szCs w:val="22"/>
      <w:lang w:eastAsia="en-US"/>
    </w:rPr>
  </w:style>
  <w:style w:type="character" w:styleId="IntenseEmphasis">
    <w:name w:val="Intense Emphasis"/>
    <w:basedOn w:val="DefaultParagraphFont"/>
    <w:uiPriority w:val="21"/>
    <w:semiHidden/>
    <w:qFormat/>
    <w:locked/>
    <w:rPr>
      <w:i/>
      <w:iCs/>
      <w:color w:val="083A42"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rsid w:val="00F21AF4"/>
    <w:pPr>
      <w:spacing w:before="1560" w:after="160" w:line="360" w:lineRule="auto"/>
    </w:pPr>
  </w:style>
  <w:style w:type="character" w:customStyle="1" w:styleId="DateChar">
    <w:name w:val="Date Char"/>
    <w:aliases w:val="Reference Char"/>
    <w:basedOn w:val="DefaultParagraphFont"/>
    <w:link w:val="Date"/>
    <w:uiPriority w:val="99"/>
    <w:rsid w:val="00F21AF4"/>
    <w:rPr>
      <w:rFonts w:asciiTheme="majorHAnsi" w:eastAsiaTheme="minorHAnsi" w:hAnsiTheme="majorHAnsi" w:cstheme="minorBidi"/>
      <w:sz w:val="22"/>
      <w:szCs w:val="22"/>
      <w:lang w:eastAsia="en-US"/>
    </w:rPr>
  </w:style>
  <w:style w:type="paragraph" w:customStyle="1" w:styleId="Series">
    <w:name w:val="Series"/>
    <w:qFormat/>
    <w:rsid w:val="00B2506E"/>
    <w:pPr>
      <w:spacing w:before="120" w:after="120"/>
    </w:pPr>
    <w:rPr>
      <w:rFonts w:asciiTheme="minorHAnsi" w:eastAsiaTheme="minorHAnsi" w:hAnsiTheme="minorHAnsi" w:cstheme="minorBidi"/>
      <w:b/>
      <w:i/>
      <w:color w:val="197C7D" w:themeColor="text2"/>
      <w:sz w:val="32"/>
      <w:szCs w:val="22"/>
      <w:lang w:eastAsia="en-US"/>
    </w:rPr>
  </w:style>
  <w:style w:type="character" w:customStyle="1" w:styleId="UnresolvedMention1">
    <w:name w:val="Unresolved Mention1"/>
    <w:basedOn w:val="DefaultParagraphFont"/>
    <w:uiPriority w:val="99"/>
    <w:semiHidden/>
    <w:unhideWhenUsed/>
    <w:rsid w:val="000E7803"/>
    <w:rPr>
      <w:color w:val="605E5C"/>
      <w:shd w:val="clear" w:color="auto" w:fill="E1DFDD"/>
    </w:rPr>
  </w:style>
  <w:style w:type="paragraph" w:styleId="ListNumber3">
    <w:name w:val="List Number 3"/>
    <w:uiPriority w:val="11"/>
    <w:qFormat/>
    <w:rsid w:val="001D6373"/>
    <w:pPr>
      <w:numPr>
        <w:ilvl w:val="2"/>
        <w:numId w:val="45"/>
      </w:numPr>
      <w:spacing w:before="120" w:after="120" w:line="264" w:lineRule="auto"/>
      <w:ind w:left="1247"/>
    </w:pPr>
    <w:rPr>
      <w:rFonts w:asciiTheme="minorHAnsi" w:eastAsia="Times New Roman" w:hAnsiTheme="minorHAnsi"/>
      <w:sz w:val="22"/>
      <w:szCs w:val="24"/>
      <w:lang w:eastAsia="en-US"/>
    </w:rPr>
  </w:style>
  <w:style w:type="paragraph" w:styleId="IntenseQuote">
    <w:name w:val="Intense Quote"/>
    <w:basedOn w:val="Normal"/>
    <w:next w:val="Normal"/>
    <w:link w:val="IntenseQuoteChar"/>
    <w:uiPriority w:val="30"/>
    <w:qFormat/>
    <w:locked/>
    <w:rsid w:val="00526507"/>
    <w:pPr>
      <w:keepLines/>
      <w:spacing w:after="160" w:line="259" w:lineRule="auto"/>
      <w:ind w:right="662"/>
      <w:jc w:val="right"/>
    </w:pPr>
    <w:rPr>
      <w:rFonts w:asciiTheme="minorHAnsi" w:hAnsiTheme="minorHAnsi"/>
    </w:rPr>
  </w:style>
  <w:style w:type="character" w:customStyle="1" w:styleId="IntenseQuoteChar">
    <w:name w:val="Intense Quote Char"/>
    <w:basedOn w:val="DefaultParagraphFont"/>
    <w:link w:val="IntenseQuote"/>
    <w:uiPriority w:val="30"/>
    <w:rsid w:val="00526507"/>
    <w:rPr>
      <w:rFonts w:asciiTheme="minorHAnsi" w:eastAsiaTheme="minorHAnsi"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CD3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sult.industry.gov.au/safeguard-mechanism-reform-consultation-pap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ph.gov.au/Parliamentary_Business/Bills_Legislation/Bills_Search_Results/Result?bId=r695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CEEW">
      <a:dk1>
        <a:srgbClr val="083A42"/>
      </a:dk1>
      <a:lt1>
        <a:srgbClr val="F5FFF5"/>
      </a:lt1>
      <a:dk2>
        <a:srgbClr val="197C7D"/>
      </a:dk2>
      <a:lt2>
        <a:srgbClr val="FFFFFF"/>
      </a:lt2>
      <a:accent1>
        <a:srgbClr val="083A42"/>
      </a:accent1>
      <a:accent2>
        <a:srgbClr val="197C7D"/>
      </a:accent2>
      <a:accent3>
        <a:srgbClr val="9AFFBE"/>
      </a:accent3>
      <a:accent4>
        <a:srgbClr val="F5FFF5"/>
      </a:accent4>
      <a:accent5>
        <a:srgbClr val="D8D8D8"/>
      </a:accent5>
      <a:accent6>
        <a:srgbClr val="191919"/>
      </a:accent6>
      <a:hlink>
        <a:srgbClr val="083A42"/>
      </a:hlink>
      <a:folHlink>
        <a:srgbClr val="33333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Safeguard Mechanism</TermName>
          <TermId xmlns="http://schemas.microsoft.com/office/infopath/2007/PartnerControls">462066da-c297-4969-b9e8-878ecfcc0dda</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TaxCatchAll xmlns="a36bd50b-1532-4c22-b385-5c082c960938">
      <Value>1390</Value>
      <Value>234</Value>
      <Value>3</Value>
      <Value>295</Value>
      <Value>378</Value>
    </TaxCatchAll>
    <Comments xmlns="http://schemas.microsoft.com/sharepoint/v3">Cleared by office
</Comment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C986DFDE75994F940B8C539C91BA04" ma:contentTypeVersion="14" ma:contentTypeDescription="Create a new document." ma:contentTypeScope="" ma:versionID="4141dd26a2ffeb935ee6c41f54aa8c34">
  <xsd:schema xmlns:xsd="http://www.w3.org/2001/XMLSchema" xmlns:xs="http://www.w3.org/2001/XMLSchema" xmlns:p="http://schemas.microsoft.com/office/2006/metadata/properties" xmlns:ns1="http://schemas.microsoft.com/sharepoint/v3" xmlns:ns2="a36bd50b-1532-4c22-b385-5c082c960938" xmlns:ns3="8c4c6479-bb6a-4263-8159-fbb0afc5d491" xmlns:ns4="http://schemas.microsoft.com/sharepoint/v4" targetNamespace="http://schemas.microsoft.com/office/2006/metadata/properties" ma:root="true" ma:fieldsID="35a4915c153d951265893df6741f4417" ns1:_="" ns2:_="" ns3:_="" ns4:_="">
    <xsd:import namespace="http://schemas.microsoft.com/sharepoint/v3"/>
    <xsd:import namespace="a36bd50b-1532-4c22-b385-5c082c960938"/>
    <xsd:import namespace="8c4c6479-bb6a-4263-8159-fbb0afc5d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c6479-bb6a-4263-8159-fbb0afc5d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8BF851BC-7833-4F46-BB8B-8205D089692A}">
  <ds:schemaRefs>
    <ds:schemaRef ds:uri="http://schemas.microsoft.com/sharepoint/events"/>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schemas.microsoft.com/sharepoint/v4"/>
    <ds:schemaRef ds:uri="8c4c6479-bb6a-4263-8159-fbb0afc5d491"/>
    <ds:schemaRef ds:uri="a36bd50b-1532-4c22-b385-5c082c960938"/>
    <ds:schemaRef ds:uri="http://schemas.microsoft.com/sharepoint/v3"/>
  </ds:schemaRefs>
</ds:datastoreItem>
</file>

<file path=customXml/itemProps4.xml><?xml version="1.0" encoding="utf-8"?>
<ds:datastoreItem xmlns:ds="http://schemas.openxmlformats.org/officeDocument/2006/customXml" ds:itemID="{D28342C8-32AE-4BA3-9939-47528EE92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8c4c6479-bb6a-4263-8159-fbb0afc5d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850612-F8D2-4F8C-BA24-8DC84C6C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2930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creator>Garrett, Andrew</dc:creator>
  <cp:lastModifiedBy>Jones, Kayleigh</cp:lastModifiedBy>
  <cp:revision>4</cp:revision>
  <cp:lastPrinted>2023-01-04T05:30:00Z</cp:lastPrinted>
  <dcterms:created xsi:type="dcterms:W3CDTF">2023-01-08T23:03:00Z</dcterms:created>
  <dcterms:modified xsi:type="dcterms:W3CDTF">2023-01-09T02:21:00Z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0x0101005BC986DFDE75994F940B8C539C91BA04</vt:lpwstr>
  </property>
  <property fmtid="{D5CDD505-2E9C-101B-9397-08002B2CF9AE}" pid="3" name="DocHub_Year">
    <vt:lpwstr>1390;#2022|4a777a70-2aa9-481e-a746-cca47d761c8e</vt:lpwstr>
  </property>
  <property fmtid="{D5CDD505-2E9C-101B-9397-08002B2CF9AE}" pid="4" name="DocHub_DocumentType">
    <vt:lpwstr>378;#Fact Sheet|38af007d-6d80-4dd0-9833-ef17489d7c7e</vt:lpwstr>
  </property>
  <property fmtid="{D5CDD505-2E9C-101B-9397-08002B2CF9AE}" pid="5" name="DocHub_SecurityClassification">
    <vt:lpwstr>3;#OFFICIAL|6106d03b-a1a0-4e30-9d91-d5e9fb4314f9</vt:lpwstr>
  </property>
  <property fmtid="{D5CDD505-2E9C-101B-9397-08002B2CF9AE}" pid="6" name="DocHub_Keywords">
    <vt:lpwstr>234;#Safeguard Mechanism|462066da-c297-4969-b9e8-878ecfcc0dda</vt:lpwstr>
  </property>
  <property fmtid="{D5CDD505-2E9C-101B-9397-08002B2CF9AE}" pid="7" name="DocHub_WorkActivity">
    <vt:lpwstr>295;#Communication|cd41d649-1e1a-44f5-b99b-946d42ce56d6</vt:lpwstr>
  </property>
</Properties>
</file>